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D5B" w:rsidRPr="002E3B12" w:rsidRDefault="00DC4D5B" w:rsidP="00DC4D5B">
      <w:pPr>
        <w:spacing w:before="60" w:after="60" w:line="240" w:lineRule="auto"/>
        <w:ind w:firstLine="600"/>
        <w:jc w:val="right"/>
        <w:rPr>
          <w:rFonts w:ascii="Times New Roman" w:hAnsi="Times New Roman"/>
          <w:b/>
          <w:bCs/>
          <w:i/>
          <w:iCs/>
          <w:sz w:val="28"/>
          <w:szCs w:val="26"/>
        </w:rPr>
      </w:pPr>
      <w:r w:rsidRPr="002E3B12">
        <w:rPr>
          <w:rFonts w:ascii="Times New Roman" w:hAnsi="Times New Roman"/>
          <w:b/>
          <w:bCs/>
          <w:i/>
          <w:iCs/>
          <w:sz w:val="28"/>
          <w:szCs w:val="26"/>
        </w:rPr>
        <w:t xml:space="preserve">* </w:t>
      </w:r>
      <w:r w:rsidR="00236374">
        <w:rPr>
          <w:rFonts w:ascii="Times New Roman" w:hAnsi="Times New Roman"/>
          <w:b/>
          <w:bCs/>
          <w:i/>
          <w:iCs/>
          <w:sz w:val="28"/>
          <w:szCs w:val="26"/>
        </w:rPr>
        <w:t xml:space="preserve">Mẫu </w:t>
      </w:r>
      <w:r w:rsidRPr="002E3B12">
        <w:rPr>
          <w:rFonts w:ascii="Times New Roman" w:hAnsi="Times New Roman"/>
          <w:b/>
          <w:bCs/>
          <w:i/>
          <w:iCs/>
          <w:sz w:val="28"/>
          <w:szCs w:val="26"/>
        </w:rPr>
        <w:t xml:space="preserve">Quy chế </w:t>
      </w:r>
      <w:r w:rsidR="00236374">
        <w:rPr>
          <w:rFonts w:ascii="Times New Roman" w:hAnsi="Times New Roman"/>
          <w:b/>
          <w:bCs/>
          <w:i/>
          <w:iCs/>
          <w:sz w:val="28"/>
          <w:szCs w:val="26"/>
        </w:rPr>
        <w:t>tham khảo</w:t>
      </w:r>
    </w:p>
    <w:tbl>
      <w:tblPr>
        <w:tblW w:w="10561" w:type="dxa"/>
        <w:jc w:val="center"/>
        <w:tblLook w:val="01E0" w:firstRow="1" w:lastRow="1" w:firstColumn="1" w:lastColumn="1" w:noHBand="0" w:noVBand="0"/>
      </w:tblPr>
      <w:tblGrid>
        <w:gridCol w:w="4040"/>
        <w:gridCol w:w="6521"/>
      </w:tblGrid>
      <w:tr w:rsidR="00DC4D5B" w:rsidRPr="002E3B12" w:rsidTr="003934F2">
        <w:trPr>
          <w:trHeight w:val="1533"/>
          <w:jc w:val="center"/>
        </w:trPr>
        <w:tc>
          <w:tcPr>
            <w:tcW w:w="4040" w:type="dxa"/>
          </w:tcPr>
          <w:p w:rsidR="00DC4D5B" w:rsidRPr="002E3B12" w:rsidRDefault="00DC4D5B" w:rsidP="003934F2">
            <w:pPr>
              <w:spacing w:before="60" w:after="60" w:line="240" w:lineRule="auto"/>
              <w:ind w:left="-108"/>
              <w:jc w:val="center"/>
              <w:rPr>
                <w:rFonts w:ascii="Times New Roman" w:hAnsi="Times New Roman"/>
                <w:bCs/>
                <w:sz w:val="30"/>
                <w:szCs w:val="32"/>
              </w:rPr>
            </w:pPr>
            <w:r w:rsidRPr="002E3B12">
              <w:rPr>
                <w:rFonts w:ascii="Times New Roman" w:hAnsi="Times New Roman"/>
                <w:bCs/>
                <w:sz w:val="30"/>
                <w:szCs w:val="32"/>
              </w:rPr>
              <w:t>ỦY BAN MTTQ VIỆT NAM</w:t>
            </w:r>
          </w:p>
          <w:p w:rsidR="00DC4D5B" w:rsidRPr="002E3B12" w:rsidRDefault="00DC4D5B" w:rsidP="003934F2">
            <w:pPr>
              <w:spacing w:before="60" w:after="60" w:line="240" w:lineRule="auto"/>
              <w:ind w:left="-108"/>
              <w:jc w:val="center"/>
              <w:rPr>
                <w:rFonts w:ascii="Times New Roman" w:hAnsi="Times New Roman"/>
                <w:bCs/>
                <w:sz w:val="30"/>
                <w:szCs w:val="32"/>
              </w:rPr>
            </w:pPr>
            <w:r w:rsidRPr="002E3B12">
              <w:rPr>
                <w:rFonts w:ascii="Times New Roman" w:hAnsi="Times New Roman"/>
                <w:bCs/>
                <w:sz w:val="30"/>
                <w:szCs w:val="32"/>
              </w:rPr>
              <w:t>XÃ (phường, đặc khu)……….</w:t>
            </w:r>
          </w:p>
          <w:p w:rsidR="00DC4D5B" w:rsidRPr="002E3B12" w:rsidRDefault="00DC4D5B" w:rsidP="003934F2">
            <w:pPr>
              <w:spacing w:before="60" w:after="60" w:line="240" w:lineRule="auto"/>
              <w:ind w:left="-108"/>
              <w:jc w:val="center"/>
              <w:rPr>
                <w:rFonts w:ascii="Times New Roman" w:hAnsi="Times New Roman"/>
                <w:b/>
                <w:bCs/>
                <w:sz w:val="30"/>
                <w:szCs w:val="32"/>
                <w:u w:val="single"/>
              </w:rPr>
            </w:pPr>
            <w:r w:rsidRPr="002E3B12">
              <w:rPr>
                <w:rFonts w:ascii="Times New Roman" w:hAnsi="Times New Roman"/>
                <w:b/>
                <w:bCs/>
                <w:sz w:val="30"/>
                <w:szCs w:val="32"/>
                <w:u w:val="single"/>
              </w:rPr>
              <w:t xml:space="preserve">BAN THƯỜNG TRỰC </w:t>
            </w:r>
          </w:p>
        </w:tc>
        <w:tc>
          <w:tcPr>
            <w:tcW w:w="6521" w:type="dxa"/>
          </w:tcPr>
          <w:p w:rsidR="00DC4D5B" w:rsidRPr="002E3B12" w:rsidRDefault="00DC4D5B" w:rsidP="003934F2">
            <w:pPr>
              <w:spacing w:before="60" w:after="60" w:line="240" w:lineRule="auto"/>
              <w:ind w:left="-108"/>
              <w:jc w:val="center"/>
              <w:rPr>
                <w:rFonts w:ascii="Times New Roman" w:hAnsi="Times New Roman"/>
                <w:b/>
                <w:sz w:val="30"/>
                <w:szCs w:val="32"/>
              </w:rPr>
            </w:pPr>
            <w:r w:rsidRPr="002E3B12">
              <w:rPr>
                <w:rFonts w:ascii="Times New Roman" w:hAnsi="Times New Roman"/>
                <w:b/>
                <w:sz w:val="30"/>
                <w:szCs w:val="32"/>
              </w:rPr>
              <w:t>CỘNG HOÀ XÃ HỘI CHỦ NGHĨA VIỆT NAM</w:t>
            </w:r>
          </w:p>
          <w:p w:rsidR="00DC4D5B" w:rsidRPr="002E3B12" w:rsidRDefault="00DC4D5B" w:rsidP="003934F2">
            <w:pPr>
              <w:spacing w:before="60" w:after="60" w:line="240" w:lineRule="auto"/>
              <w:ind w:left="-108"/>
              <w:jc w:val="center"/>
              <w:rPr>
                <w:rFonts w:ascii="Times New Roman" w:hAnsi="Times New Roman"/>
                <w:b/>
                <w:bCs/>
                <w:sz w:val="30"/>
                <w:szCs w:val="32"/>
                <w:u w:val="single"/>
              </w:rPr>
            </w:pPr>
            <w:r w:rsidRPr="002E3B12">
              <w:rPr>
                <w:rFonts w:ascii="Times New Roman" w:hAnsi="Times New Roman"/>
                <w:b/>
                <w:bCs/>
                <w:sz w:val="30"/>
                <w:szCs w:val="32"/>
                <w:u w:val="single"/>
              </w:rPr>
              <w:t>Độc lập - Tự do - Hạnh phúc</w:t>
            </w:r>
          </w:p>
          <w:p w:rsidR="00DC4D5B" w:rsidRPr="002E3B12" w:rsidRDefault="00DC4D5B" w:rsidP="003934F2">
            <w:pPr>
              <w:spacing w:before="60" w:after="60" w:line="240" w:lineRule="auto"/>
              <w:ind w:left="-108"/>
              <w:jc w:val="center"/>
              <w:rPr>
                <w:rFonts w:ascii="Times New Roman" w:hAnsi="Times New Roman"/>
                <w:i/>
                <w:iCs/>
                <w:sz w:val="30"/>
                <w:szCs w:val="32"/>
              </w:rPr>
            </w:pPr>
            <w:r w:rsidRPr="002E3B12">
              <w:rPr>
                <w:rFonts w:ascii="Times New Roman" w:hAnsi="Times New Roman"/>
                <w:bCs/>
                <w:sz w:val="30"/>
                <w:szCs w:val="32"/>
              </w:rPr>
              <w:t>………….</w:t>
            </w:r>
            <w:r w:rsidRPr="002E3B12">
              <w:rPr>
                <w:rFonts w:ascii="Times New Roman" w:hAnsi="Times New Roman"/>
                <w:i/>
                <w:iCs/>
                <w:sz w:val="30"/>
                <w:szCs w:val="32"/>
              </w:rPr>
              <w:t>, ngày       tháng     năm 2026</w:t>
            </w:r>
          </w:p>
        </w:tc>
      </w:tr>
    </w:tbl>
    <w:p w:rsidR="00DC4D5B" w:rsidRPr="00D13003" w:rsidRDefault="00DC4D5B" w:rsidP="00DC4D5B">
      <w:pPr>
        <w:pStyle w:val="Bodytext41"/>
        <w:shd w:val="clear" w:color="auto" w:fill="auto"/>
        <w:tabs>
          <w:tab w:val="left" w:pos="240"/>
        </w:tabs>
        <w:spacing w:before="60" w:after="60" w:line="240" w:lineRule="auto"/>
        <w:ind w:firstLine="0"/>
        <w:jc w:val="center"/>
        <w:rPr>
          <w:rFonts w:cs="Times New Roman"/>
          <w:b w:val="0"/>
          <w:bCs/>
          <w:szCs w:val="28"/>
        </w:rPr>
      </w:pPr>
      <w:r w:rsidRPr="00D13003">
        <w:rPr>
          <w:rStyle w:val="Bodytext4"/>
          <w:rFonts w:cs="Times New Roman"/>
          <w:b/>
          <w:bCs/>
          <w:szCs w:val="28"/>
          <w:lang w:eastAsia="vi-VN"/>
        </w:rPr>
        <w:t>QUY CHẾ</w:t>
      </w:r>
    </w:p>
    <w:p w:rsidR="00DC4D5B" w:rsidRPr="00D13003" w:rsidRDefault="00DC4D5B" w:rsidP="00DC4D5B">
      <w:pPr>
        <w:pStyle w:val="Bodytext41"/>
        <w:shd w:val="clear" w:color="auto" w:fill="auto"/>
        <w:tabs>
          <w:tab w:val="left" w:pos="240"/>
          <w:tab w:val="left" w:leader="dot" w:pos="7171"/>
        </w:tabs>
        <w:spacing w:before="60" w:after="60" w:line="240" w:lineRule="auto"/>
        <w:ind w:right="-175" w:firstLine="0"/>
        <w:jc w:val="center"/>
        <w:rPr>
          <w:rStyle w:val="Bodytext4"/>
          <w:rFonts w:cs="Times New Roman"/>
          <w:b/>
          <w:bCs/>
          <w:szCs w:val="28"/>
          <w:lang w:eastAsia="vi-VN"/>
        </w:rPr>
      </w:pPr>
      <w:r w:rsidRPr="00D13003">
        <w:rPr>
          <w:rStyle w:val="Bodytext4"/>
          <w:rFonts w:cs="Times New Roman"/>
          <w:b/>
          <w:bCs/>
          <w:szCs w:val="28"/>
          <w:lang w:eastAsia="vi-VN"/>
        </w:rPr>
        <w:t xml:space="preserve">Tố chức và hoạt động của Ban Công tác Mặt trận </w:t>
      </w:r>
    </w:p>
    <w:p w:rsidR="00DC4D5B" w:rsidRPr="002E3B12" w:rsidRDefault="00DC4D5B" w:rsidP="00DC4D5B">
      <w:pPr>
        <w:pStyle w:val="Bodytext41"/>
        <w:shd w:val="clear" w:color="auto" w:fill="auto"/>
        <w:tabs>
          <w:tab w:val="left" w:pos="240"/>
          <w:tab w:val="left" w:leader="dot" w:pos="7171"/>
        </w:tabs>
        <w:spacing w:before="60" w:after="60" w:line="240" w:lineRule="auto"/>
        <w:ind w:right="-175" w:firstLine="0"/>
        <w:jc w:val="center"/>
        <w:rPr>
          <w:rFonts w:cs="Times New Roman"/>
          <w:b w:val="0"/>
          <w:bCs/>
          <w:szCs w:val="28"/>
        </w:rPr>
      </w:pPr>
      <w:r w:rsidRPr="00D13003">
        <w:rPr>
          <w:rStyle w:val="Bodytext4"/>
          <w:rFonts w:cs="Times New Roman"/>
          <w:b/>
          <w:bCs/>
          <w:szCs w:val="28"/>
          <w:lang w:eastAsia="vi-VN"/>
        </w:rPr>
        <w:t>thôn (tổ dân phố)....... xã (phường, đặc khu)..............</w:t>
      </w:r>
    </w:p>
    <w:p w:rsidR="00DC4D5B" w:rsidRPr="00D13003" w:rsidRDefault="00DC4D5B" w:rsidP="00DC4D5B">
      <w:pPr>
        <w:pStyle w:val="Bodytext50"/>
        <w:shd w:val="clear" w:color="auto" w:fill="auto"/>
        <w:tabs>
          <w:tab w:val="left" w:pos="240"/>
          <w:tab w:val="left" w:pos="5550"/>
        </w:tabs>
        <w:spacing w:before="60" w:after="60" w:line="240" w:lineRule="auto"/>
        <w:jc w:val="center"/>
        <w:rPr>
          <w:rStyle w:val="Bodytext5"/>
          <w:rFonts w:cs="Times New Roman"/>
          <w:bCs/>
          <w:i/>
          <w:szCs w:val="28"/>
          <w:lang w:eastAsia="vi-VN"/>
        </w:rPr>
      </w:pPr>
      <w:r w:rsidRPr="00D13003">
        <w:rPr>
          <w:rStyle w:val="Bodytext5"/>
          <w:rFonts w:cs="Times New Roman"/>
          <w:bCs/>
          <w:i/>
          <w:szCs w:val="28"/>
          <w:lang w:eastAsia="vi-VN"/>
        </w:rPr>
        <w:t xml:space="preserve">(Ban hành kèm theo Quyết định số:.../QĐ-MTTQ-BTT ngày.../.../ 2026 </w:t>
      </w:r>
    </w:p>
    <w:p w:rsidR="00DC4D5B" w:rsidRPr="00D13003" w:rsidRDefault="00DC4D5B" w:rsidP="00DC4D5B">
      <w:pPr>
        <w:pStyle w:val="Bodytext50"/>
        <w:shd w:val="clear" w:color="auto" w:fill="auto"/>
        <w:tabs>
          <w:tab w:val="left" w:pos="5550"/>
        </w:tabs>
        <w:spacing w:before="60" w:after="60" w:line="240" w:lineRule="auto"/>
        <w:jc w:val="center"/>
        <w:rPr>
          <w:rStyle w:val="Bodytext5"/>
          <w:rFonts w:cs="Times New Roman"/>
          <w:bCs/>
          <w:i/>
          <w:szCs w:val="28"/>
          <w:lang w:eastAsia="vi-VN"/>
        </w:rPr>
      </w:pPr>
      <w:r w:rsidRPr="00D13003">
        <w:rPr>
          <w:rStyle w:val="Bodytext5"/>
          <w:rFonts w:cs="Times New Roman"/>
          <w:bCs/>
          <w:i/>
          <w:szCs w:val="28"/>
          <w:lang w:eastAsia="vi-VN"/>
        </w:rPr>
        <w:t>của Ban Thường trực Ủy ban MTTQ Việt Nam xã (phường, đặc khu)...</w:t>
      </w:r>
    </w:p>
    <w:p w:rsidR="00DC4D5B" w:rsidRPr="002E3B12" w:rsidRDefault="00DC4D5B" w:rsidP="00DC4D5B">
      <w:pPr>
        <w:pStyle w:val="NormalWeb"/>
        <w:spacing w:before="60" w:beforeAutospacing="0" w:after="60" w:afterAutospacing="0"/>
        <w:ind w:firstLine="601"/>
        <w:rPr>
          <w:rStyle w:val="Strong"/>
          <w:bCs/>
          <w:spacing w:val="-4"/>
          <w:sz w:val="28"/>
          <w:szCs w:val="28"/>
        </w:rPr>
      </w:pPr>
    </w:p>
    <w:p w:rsidR="00DC4D5B" w:rsidRPr="002E3B12" w:rsidRDefault="00DC4D5B" w:rsidP="00DC4D5B">
      <w:pPr>
        <w:pStyle w:val="NormalWeb"/>
        <w:spacing w:before="120" w:beforeAutospacing="0" w:after="0" w:afterAutospacing="0"/>
        <w:ind w:firstLine="720"/>
        <w:jc w:val="both"/>
        <w:rPr>
          <w:spacing w:val="-4"/>
          <w:sz w:val="28"/>
          <w:szCs w:val="28"/>
        </w:rPr>
      </w:pPr>
      <w:r w:rsidRPr="002E3B12">
        <w:rPr>
          <w:rStyle w:val="Strong"/>
          <w:bCs/>
          <w:spacing w:val="-4"/>
          <w:sz w:val="28"/>
          <w:szCs w:val="28"/>
        </w:rPr>
        <w:t>Điều 1. Phạm vi điều chỉnh</w:t>
      </w:r>
    </w:p>
    <w:p w:rsidR="00DC4D5B" w:rsidRPr="002E3B12" w:rsidRDefault="00DC4D5B" w:rsidP="00DC4D5B">
      <w:pPr>
        <w:spacing w:before="120" w:after="0" w:line="240" w:lineRule="auto"/>
        <w:ind w:firstLine="720"/>
        <w:jc w:val="both"/>
        <w:rPr>
          <w:rFonts w:ascii="Times New Roman" w:hAnsi="Times New Roman"/>
          <w:spacing w:val="-4"/>
          <w:sz w:val="28"/>
          <w:szCs w:val="28"/>
        </w:rPr>
      </w:pPr>
      <w:r w:rsidRPr="002E3B12">
        <w:rPr>
          <w:rFonts w:ascii="Times New Roman" w:hAnsi="Times New Roman"/>
          <w:spacing w:val="-4"/>
          <w:sz w:val="28"/>
          <w:szCs w:val="28"/>
        </w:rPr>
        <w:t xml:space="preserve">1. Quy chế này quy định về tổ chức, chức năng, nhiệm vụ, chế độ làm việc trách nhiệm và mối quan hệ công tác của Ban Công tác Mặt trận thôn (tổ dân phố)… </w:t>
      </w:r>
    </w:p>
    <w:p w:rsidR="00DC4D5B" w:rsidRPr="002E3B12" w:rsidRDefault="00DC4D5B" w:rsidP="00DC4D5B">
      <w:pPr>
        <w:spacing w:before="120" w:after="0" w:line="240" w:lineRule="auto"/>
        <w:ind w:firstLine="720"/>
        <w:jc w:val="both"/>
        <w:rPr>
          <w:rFonts w:ascii="Times New Roman" w:hAnsi="Times New Roman"/>
          <w:sz w:val="28"/>
          <w:szCs w:val="28"/>
        </w:rPr>
      </w:pPr>
      <w:r w:rsidRPr="002E3B12">
        <w:rPr>
          <w:rFonts w:ascii="Times New Roman" w:hAnsi="Times New Roman"/>
          <w:sz w:val="28"/>
          <w:szCs w:val="28"/>
        </w:rPr>
        <w:t>2. Tập thể Ban Công tác Mặt trận … chịu sự điều chỉnh của Quy chế này.</w:t>
      </w:r>
    </w:p>
    <w:p w:rsidR="00DC4D5B" w:rsidRPr="002E3B12" w:rsidRDefault="00DC4D5B" w:rsidP="00DC4D5B">
      <w:pPr>
        <w:spacing w:before="120" w:after="0" w:line="240" w:lineRule="auto"/>
        <w:ind w:firstLine="720"/>
        <w:jc w:val="both"/>
        <w:rPr>
          <w:rFonts w:ascii="Times New Roman" w:hAnsi="Times New Roman"/>
          <w:b/>
          <w:sz w:val="28"/>
          <w:szCs w:val="28"/>
        </w:rPr>
      </w:pPr>
      <w:r w:rsidRPr="002E3B12">
        <w:rPr>
          <w:rFonts w:ascii="Times New Roman" w:hAnsi="Times New Roman"/>
          <w:b/>
          <w:sz w:val="28"/>
          <w:szCs w:val="28"/>
        </w:rPr>
        <w:t>Điều 2. Tổ chức Ban công tác Mặt trận…..</w:t>
      </w:r>
    </w:p>
    <w:p w:rsidR="00DC4D5B" w:rsidRPr="002E3B12" w:rsidRDefault="00DC4D5B" w:rsidP="00DC4D5B">
      <w:pPr>
        <w:spacing w:before="120" w:after="0" w:line="240" w:lineRule="auto"/>
        <w:ind w:firstLine="720"/>
        <w:jc w:val="both"/>
        <w:rPr>
          <w:rStyle w:val="Bodytext20"/>
          <w:rFonts w:ascii="Times New Roman" w:hAnsi="Times New Roman"/>
          <w:sz w:val="28"/>
          <w:szCs w:val="28"/>
          <w:lang w:eastAsia="vi-VN"/>
        </w:rPr>
      </w:pPr>
      <w:r w:rsidRPr="002E3B12">
        <w:rPr>
          <w:rStyle w:val="Bodytext20"/>
          <w:rFonts w:ascii="Times New Roman" w:hAnsi="Times New Roman"/>
          <w:sz w:val="28"/>
          <w:szCs w:val="28"/>
          <w:lang w:eastAsia="vi-VN"/>
        </w:rPr>
        <w:t>1. Ban Công tác Mặt trận ….. thành lập (theo Quyết định số…. QĐ-MTTQ-UB ngày…/…/202.. của Ủy ban MTTQ Việt Nam xã (phường, đặc khu)….</w:t>
      </w:r>
    </w:p>
    <w:p w:rsidR="00DC4D5B" w:rsidRPr="002E3B12" w:rsidRDefault="00DC4D5B" w:rsidP="00DC4D5B">
      <w:pPr>
        <w:spacing w:before="120" w:after="0" w:line="240" w:lineRule="auto"/>
        <w:ind w:firstLine="720"/>
        <w:jc w:val="both"/>
        <w:rPr>
          <w:rFonts w:ascii="Times New Roman" w:hAnsi="Times New Roman"/>
          <w:b/>
          <w:sz w:val="28"/>
          <w:szCs w:val="28"/>
        </w:rPr>
      </w:pPr>
      <w:r w:rsidRPr="002E3B12">
        <w:rPr>
          <w:rStyle w:val="Bodytext20"/>
          <w:rFonts w:ascii="Times New Roman" w:hAnsi="Times New Roman"/>
          <w:sz w:val="28"/>
          <w:szCs w:val="28"/>
          <w:lang w:eastAsia="vi-VN"/>
        </w:rPr>
        <w:t xml:space="preserve">2. Ban Công tác Mặt trận có….  Thành viên, cơ cấu gồm: Trưởng ban, Phó Trưởng ban và các thành viên………. </w:t>
      </w:r>
    </w:p>
    <w:p w:rsidR="00DC4D5B" w:rsidRPr="0023298F" w:rsidRDefault="00DC4D5B" w:rsidP="00DC4D5B">
      <w:pPr>
        <w:pStyle w:val="Bodytext41"/>
        <w:shd w:val="clear" w:color="auto" w:fill="auto"/>
        <w:spacing w:before="120" w:line="240" w:lineRule="auto"/>
        <w:ind w:firstLine="720"/>
        <w:rPr>
          <w:rFonts w:cs="Times New Roman"/>
          <w:b w:val="0"/>
          <w:bCs/>
          <w:szCs w:val="28"/>
        </w:rPr>
      </w:pPr>
      <w:r w:rsidRPr="0023298F">
        <w:rPr>
          <w:rStyle w:val="Bodytext4"/>
          <w:rFonts w:cs="Times New Roman"/>
          <w:b/>
          <w:bCs/>
          <w:szCs w:val="28"/>
          <w:lang w:eastAsia="vi-VN"/>
        </w:rPr>
        <w:t>Điều 3. Chức năng, nhiệm vụ của Ban Công tác Mặt trận ............</w:t>
      </w:r>
    </w:p>
    <w:p w:rsidR="00DC4D5B" w:rsidRPr="002E3B12" w:rsidRDefault="00DC4D5B" w:rsidP="00DC4D5B">
      <w:pPr>
        <w:pStyle w:val="Bodytext21"/>
        <w:shd w:val="clear" w:color="auto" w:fill="auto"/>
        <w:spacing w:before="120" w:after="0" w:line="240" w:lineRule="auto"/>
        <w:ind w:firstLine="0"/>
        <w:rPr>
          <w:rFonts w:cs="Times New Roman"/>
          <w:szCs w:val="28"/>
        </w:rPr>
      </w:pPr>
      <w:r w:rsidRPr="002E3B12">
        <w:rPr>
          <w:rStyle w:val="Bodytext20"/>
          <w:rFonts w:cs="Times New Roman"/>
          <w:szCs w:val="28"/>
          <w:lang w:eastAsia="vi-VN"/>
        </w:rPr>
        <w:tab/>
        <w:t>1. Ban Công tác Mặt trận có chức năng phối hợp và thống nhất hành động giữa các tố chức thành viên của Mặt trận Tổ quốc Việt ở khu dân cư; phối họp với trưởng thôn (tổ dân phố) để thực hiện các nhiệm vụ công tác Mặt trận ở khu dân cư.</w:t>
      </w:r>
    </w:p>
    <w:p w:rsidR="00DC4D5B" w:rsidRPr="002E3B12" w:rsidRDefault="00DC4D5B" w:rsidP="00DC4D5B">
      <w:pPr>
        <w:pStyle w:val="Bodytext21"/>
        <w:shd w:val="clear" w:color="auto" w:fill="auto"/>
        <w:spacing w:before="120" w:after="0" w:line="240" w:lineRule="auto"/>
        <w:ind w:firstLine="0"/>
        <w:rPr>
          <w:rStyle w:val="Bodytext20"/>
          <w:rFonts w:cs="Times New Roman"/>
          <w:szCs w:val="28"/>
        </w:rPr>
      </w:pPr>
      <w:r w:rsidRPr="002E3B12">
        <w:rPr>
          <w:rStyle w:val="Bodytext20"/>
          <w:rFonts w:cs="Times New Roman"/>
          <w:szCs w:val="28"/>
          <w:lang w:eastAsia="vi-VN"/>
        </w:rPr>
        <w:tab/>
        <w:t>2. Ban Công tác Mặt trận ở khu dân cư có các nhiệm vụ sau:</w:t>
      </w:r>
    </w:p>
    <w:p w:rsidR="00DC4D5B" w:rsidRPr="002E3B12" w:rsidRDefault="00DC4D5B" w:rsidP="00DC4D5B">
      <w:pPr>
        <w:pStyle w:val="Bodytext2"/>
        <w:shd w:val="clear" w:color="auto" w:fill="auto"/>
        <w:spacing w:before="120" w:after="0" w:line="240" w:lineRule="auto"/>
        <w:ind w:firstLine="720"/>
      </w:pPr>
      <w:r w:rsidRPr="002E3B12">
        <w:rPr>
          <w:rStyle w:val="Bodytext20"/>
          <w:lang w:val="en-US" w:eastAsia="vi-VN"/>
        </w:rPr>
        <w:t>a) Tổ chức</w:t>
      </w:r>
      <w:r w:rsidRPr="002E3B12">
        <w:rPr>
          <w:rStyle w:val="Bodytext20"/>
          <w:lang w:eastAsia="vi-VN"/>
        </w:rPr>
        <w:t xml:space="preserve"> tuyên truyền, vận động nhân dân thực hiện các chủ trương của Đảng, chính sách, pháp luật của Nhà nước; nghị quyết của Hội đồng nhân dân, quyết định của </w:t>
      </w:r>
      <w:r w:rsidRPr="002E3B12">
        <w:rPr>
          <w:rStyle w:val="Bodytext20"/>
          <w:lang w:val="en-US" w:eastAsia="vi-VN"/>
        </w:rPr>
        <w:t>Ủ</w:t>
      </w:r>
      <w:r w:rsidRPr="002E3B12">
        <w:rPr>
          <w:rStyle w:val="Bodytext20"/>
          <w:lang w:eastAsia="vi-VN"/>
        </w:rPr>
        <w:t>y ban nhân dân; chương trình hành động của Mặt trận T</w:t>
      </w:r>
      <w:r w:rsidRPr="002E3B12">
        <w:rPr>
          <w:rStyle w:val="Bodytext20"/>
          <w:lang w:val="en-US" w:eastAsia="vi-VN"/>
        </w:rPr>
        <w:t>ổ</w:t>
      </w:r>
      <w:r w:rsidRPr="002E3B12">
        <w:rPr>
          <w:rStyle w:val="Bodytext20"/>
          <w:lang w:eastAsia="vi-VN"/>
        </w:rPr>
        <w:t xml:space="preserve"> quốc Việt Nam các cấp;</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b) Thu thập, phản ánh tâm tư, nguyện vọng, tình hình dư luận, ý kiến, kiến nghị của cử tri và nhân dân ở khu dân cư với cấp ủy Đảng và Ủy ban Mặt trận Tổ quốc Việt Nam cấp xã;</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c) Động viên nhân dân giám sát hoạt động cơ quan nhà nước, đại biểu dân cử, cán bộ, công chức, viên chức nhà nước, các cơ sở sản xuất, kinh doanh trên địa bàn khu dân cư về thực hiện các chủ trương chính sách của Đảng, pháp luật của Nhà nước; tham gia góp ý, sây dựng Đảng, xây dựng chính quyền theo hướng dẫn của Ủy ban MTTQ Việt Nam cấp xã.</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lastRenderedPageBreak/>
        <w:t>d) Phối hợp thực hiện dân chủ ở cơ sở, tham gia hòa giải ở cộng đồng dân cư; thực hiện quy ước, hương ước của khu dân cư.</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đ) Vận động nhân dân hưởng ứng thực hiện Cuộc vận động “Toàn dân đoàn kết xây dựng nông thôn mới, đô thị văn minh”, xây dựng khu dân cư tiêu biểu, khu dân cư kiểu mẫu; xây dựng các mô hình tự quản thực hiện các phong trào thi đua yêu nước trên địa bàn khu dân cư...</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e) Vận động, quyên góp tự nguyện hỗ trợ hộ nghèo, người có hoàn cảnh khó khăn, thiên tại, hỏa hoạn, sự cố nghiêm trọng; huy động nhân dân tham gia  đóng góp công sức xây dựng các công trình phúc lợi, vệ sinh môi trường, giữ an ninh trật tự… trên địa bàn khu dân cư.</w:t>
      </w:r>
    </w:p>
    <w:p w:rsidR="00DC4D5B" w:rsidRPr="0023298F" w:rsidRDefault="00DC4D5B" w:rsidP="00DC4D5B">
      <w:pPr>
        <w:pStyle w:val="Bodytext41"/>
        <w:shd w:val="clear" w:color="auto" w:fill="auto"/>
        <w:spacing w:before="120" w:line="240" w:lineRule="auto"/>
        <w:ind w:firstLine="720"/>
        <w:rPr>
          <w:rStyle w:val="Bodytext4"/>
          <w:rFonts w:cs="Times New Roman"/>
          <w:b/>
          <w:bCs/>
          <w:szCs w:val="28"/>
          <w:lang w:eastAsia="vi-VN"/>
        </w:rPr>
      </w:pPr>
      <w:r w:rsidRPr="0023298F">
        <w:rPr>
          <w:rStyle w:val="Bodytext4"/>
          <w:rFonts w:cs="Times New Roman"/>
          <w:b/>
          <w:bCs/>
          <w:szCs w:val="28"/>
          <w:lang w:eastAsia="vi-VN"/>
        </w:rPr>
        <w:t>Điều 4. Chế độ làm việc</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xml:space="preserve">1. Ban công tác Mặt trận làm việc theo nguyên tắc tự nguyện, hiệp thương, phối hợp và thống nhất hành động theo Điều lệ Mặt trận Tổ quốc Việt Nam và hướng dẫn của Ủy ban MTTQ Việt Nam xã…., phù hợp với sự lãnh đạo, quản lý của cấp ủy, chính quyền xã….. </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2. Ban Công tác Mặt trận họp thường kỳ mỗi tháng một lần. Họp đột xuất khi cần thiết. Trưởng ban Công tác Mặt trận triệu tập và chủ trì cuộc họp.</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t xml:space="preserve">3. Các thành viên có trách nhiệm tham dự các cuộc họp, tham gia ý kiến, góp ý </w:t>
      </w:r>
      <w:r w:rsidRPr="002E3B12">
        <w:rPr>
          <w:rStyle w:val="Bodytext20"/>
          <w:lang w:eastAsia="vi-VN"/>
        </w:rPr>
        <w:t>xây dựng chương trình, kế hoạch của Ban Công tác Mặt trận. Nắm tình hình, thông tin phản ánh tâm tư, nguyện vọng của đoàn viên, hội viên và nhân dân và kết quả hoạt động tại cuộc họp  hoặc Trưởng Ban công tác Mặt trận.</w:t>
      </w:r>
    </w:p>
    <w:p w:rsidR="00DC4D5B" w:rsidRPr="002E3B12" w:rsidRDefault="00DC4D5B" w:rsidP="00DC4D5B">
      <w:pPr>
        <w:pStyle w:val="Bodytext2"/>
        <w:shd w:val="clear" w:color="auto" w:fill="auto"/>
        <w:spacing w:before="120" w:after="0" w:line="240" w:lineRule="auto"/>
        <w:ind w:firstLine="720"/>
      </w:pPr>
      <w:r w:rsidRPr="002E3B12">
        <w:t>4. Định kỳ (6 tháng, cuối năm), Ban công tác Mặt trận đánh giá hoạt động báo cáo với Ủy ban Mặt trận Tổ quốc Việt Nam xã và cấp ủy khu dân cư.</w:t>
      </w:r>
    </w:p>
    <w:p w:rsidR="00DC4D5B" w:rsidRPr="002E3B12" w:rsidRDefault="00DC4D5B" w:rsidP="00DC4D5B">
      <w:pPr>
        <w:pStyle w:val="Bodytext2"/>
        <w:shd w:val="clear" w:color="auto" w:fill="auto"/>
        <w:spacing w:before="120" w:after="0" w:line="240" w:lineRule="auto"/>
        <w:ind w:firstLine="720"/>
        <w:rPr>
          <w:rStyle w:val="Bodytext4"/>
          <w:lang w:eastAsia="vi-VN"/>
        </w:rPr>
      </w:pPr>
      <w:r w:rsidRPr="002E3B12">
        <w:rPr>
          <w:rStyle w:val="Bodytext4"/>
          <w:lang w:eastAsia="vi-VN"/>
        </w:rPr>
        <w:t>Điều 5. Trách nhiệm của các thành viên Ban Công tác Măt trận</w:t>
      </w:r>
    </w:p>
    <w:p w:rsidR="00DC4D5B" w:rsidRPr="002E3B12" w:rsidRDefault="00DC4D5B" w:rsidP="00DC4D5B">
      <w:pPr>
        <w:pStyle w:val="Bodytext2"/>
        <w:shd w:val="clear" w:color="auto" w:fill="auto"/>
        <w:spacing w:before="120" w:after="0" w:line="240" w:lineRule="auto"/>
        <w:ind w:firstLine="720"/>
        <w:rPr>
          <w:b/>
        </w:rPr>
      </w:pPr>
      <w:r w:rsidRPr="002E3B12">
        <w:rPr>
          <w:rStyle w:val="Bodytext4"/>
          <w:i/>
          <w:lang w:eastAsia="vi-VN"/>
        </w:rPr>
        <w:t>1.</w:t>
      </w:r>
      <w:r w:rsidRPr="002E3B12">
        <w:rPr>
          <w:rStyle w:val="Bodytext4"/>
          <w:lang w:eastAsia="vi-VN"/>
        </w:rPr>
        <w:t xml:space="preserve"> </w:t>
      </w:r>
      <w:r w:rsidRPr="002E3B12">
        <w:rPr>
          <w:rStyle w:val="Bodytext6"/>
          <w:lang w:eastAsia="vi-VN"/>
        </w:rPr>
        <w:t>Nhiệm vụ của Trưởng Ban Công tác Mặt trận:</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a) Chịu trách nhiệm về toàn bộ các hoạt động của Ban Công tác Mặt trận. Triệu tập, chủ trì cuộc họp, xây dựng và triển khai chương trình công tác của Ban Công tác Mặt trận;</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b) Giữ mối liên hệ công tác với Ban Thường trực ủy ban MTTQ Việt Nam cấp xã, Trưởng thôn (tổ dân phố) và cấp ủy ở khu dân cư;</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c) Chủ trì tổ chức để nhân dân thực hiện quyền làm chủ trực tiếp của công nhân theo quy định của pháp luật đối với các hoạt động diễn ra trên địa bàn dân cư như: Bầu cử, ứng cử, giám sát hoạt động của cơ quan nhà nước, đại biếu dân cử, đảng viên, lấy phiếu tín nhiệm đối với các chức vụ do HĐND bầu và bầu Trưởng thôn, Tổ trưởng dân phố;</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d) Xây dựng kế hoạch, dự trù kinh phí, quản lý và sử dụng kinh phí hoạt động của Ban Công tác Mặt trận đúng quy định và hiệu quả;</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xml:space="preserve">đ) Phối hợp với Bí thư Chi bộ, Trưởng thôn, tổ dân phố và các Trưởng Chi hội đoàn thể triển khai thực hiện công tác tuyên truyền, tập hợp, đoàn kết các tầng </w:t>
      </w:r>
      <w:r w:rsidRPr="002E3B12">
        <w:rPr>
          <w:rStyle w:val="Bodytext20"/>
          <w:lang w:eastAsia="vi-VN"/>
        </w:rPr>
        <w:lastRenderedPageBreak/>
        <w:t>lớp nhân dân; vận động nhân dân hưởng ứng các phong trào thi đua, các cuộc vận động trên địa bàn khu dân cư.</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e) Cập nhật thông tin, báo cáo tình hình, kết quả hoạt động với Ban Thường trực Ủy ban MTTQ Việt Nam xã (phường, thị trấn), Trưởng thôn (tổ dân phố) và cấp ủy ở khu dân cư;</w:t>
      </w:r>
    </w:p>
    <w:p w:rsidR="00DC4D5B" w:rsidRPr="002E3B12" w:rsidRDefault="00DC4D5B" w:rsidP="00DC4D5B">
      <w:pPr>
        <w:pStyle w:val="Bodytext2"/>
        <w:shd w:val="clear" w:color="auto" w:fill="auto"/>
        <w:spacing w:before="120" w:after="0" w:line="240" w:lineRule="auto"/>
        <w:ind w:firstLine="720"/>
      </w:pPr>
      <w:r w:rsidRPr="002E3B12">
        <w:rPr>
          <w:rStyle w:val="Bodytext6"/>
          <w:lang w:eastAsia="vi-VN"/>
        </w:rPr>
        <w:t>2. Nhiệm vụ của Phó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a) Giúp Trưởng Ban Công tác Mặt trận triển khai công tác tuyên truyền, vận động thực hiện các chủ trương, đường lối của Đảng, chính sách, pháp luật của Nhà nước, các quy định của địa phương, chương trình phối hợp thống nhất hành động của ủy ban MTTQ cấp xã, quy ước của khu dân cư;</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b) Theo dõi, tổng hợp, báo cáo hoạt động của Ban CT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c) Thực hiện c</w:t>
      </w:r>
      <w:bookmarkStart w:id="0" w:name="_GoBack"/>
      <w:bookmarkEnd w:id="0"/>
      <w:r w:rsidRPr="002E3B12">
        <w:rPr>
          <w:rStyle w:val="Bodytext20"/>
          <w:lang w:eastAsia="vi-VN"/>
        </w:rPr>
        <w:t>ác nhiệm do Trưởng ban phân công.</w:t>
      </w:r>
    </w:p>
    <w:p w:rsidR="00DC4D5B" w:rsidRPr="0023298F" w:rsidRDefault="00DC4D5B" w:rsidP="00DC4D5B">
      <w:pPr>
        <w:pStyle w:val="Bodytext2"/>
        <w:shd w:val="clear" w:color="auto" w:fill="auto"/>
        <w:spacing w:before="120" w:after="0" w:line="240" w:lineRule="auto"/>
        <w:ind w:firstLine="720"/>
        <w:rPr>
          <w:i/>
        </w:rPr>
      </w:pPr>
      <w:r w:rsidRPr="0023298F">
        <w:rPr>
          <w:rStyle w:val="Bodytext20"/>
          <w:b/>
          <w:i/>
          <w:lang w:eastAsia="vi-VN"/>
        </w:rPr>
        <w:t>3.</w:t>
      </w:r>
      <w:r w:rsidRPr="0023298F">
        <w:rPr>
          <w:rStyle w:val="Bodytext20"/>
          <w:i/>
          <w:lang w:eastAsia="vi-VN"/>
        </w:rPr>
        <w:t xml:space="preserve"> </w:t>
      </w:r>
      <w:r w:rsidRPr="0023298F">
        <w:rPr>
          <w:rStyle w:val="Bodytext6"/>
          <w:lang w:eastAsia="vi-VN"/>
        </w:rPr>
        <w:t>Nhiệm vụ của các thành viên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xml:space="preserve">a) Thành viên đại diện các Chi hội đoàn thể: </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Chủ trì hiệp thương với các tổ chức thành viên và thành viên của Ban Công tác Mặt trận ở khu dân cư để xây dựng chương trình công tác của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Phối hợp triển khai các nhiệm vụ của Ban Công tác Mặt trận phù hợp với điều kiện của tổ chức của mình, động viên đoàn viên, hội viên và gia đình hưởng ứng thực hiện.</w:t>
      </w:r>
    </w:p>
    <w:p w:rsidR="00DC4D5B" w:rsidRPr="002E3B12" w:rsidRDefault="00DC4D5B" w:rsidP="00DC4D5B">
      <w:pPr>
        <w:pStyle w:val="Bodytext2"/>
        <w:shd w:val="clear" w:color="auto" w:fill="auto"/>
        <w:spacing w:before="120" w:after="0" w:line="240" w:lineRule="auto"/>
        <w:ind w:firstLine="720"/>
      </w:pPr>
      <w:r w:rsidRPr="002E3B12">
        <w:rPr>
          <w:rStyle w:val="Bodytext20"/>
          <w:lang w:eastAsia="vi-VN"/>
        </w:rPr>
        <w:t>- Thông tin, phản ánh tâm tư nguyện vọng đoàn viên, hội viên, nhân dân; kết quả hoạt động của đoàn thể mình với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xml:space="preserve">b) Thành viên cá nhân tiêu biểu đại diện các tầng lớp nhân dân, các dân tộc, tôn giáo: </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Tham gia tư vấn, góp ý và hiệp thương xây dựng chương trình công tác hằng năm, quý, tháng của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Phối hợp tham gia triển khai thực hiện nhiệm vụ của Ban Công tác Mặt trận; phát huy vai trò, uy tín trong công tác vận động bà con, tín đồ và nhân dân đồng thuận, hưởng ứng thực hiện.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Thông tin, phản ánh tâm tư nguyện vọng bà con, tín đồ và nhân dân với Ban công tác Mặt trận.</w:t>
      </w:r>
    </w:p>
    <w:p w:rsidR="00DC4D5B" w:rsidRPr="002E3B12" w:rsidRDefault="00DC4D5B" w:rsidP="00DC4D5B">
      <w:pPr>
        <w:pStyle w:val="Bodytext2"/>
        <w:shd w:val="clear" w:color="auto" w:fill="auto"/>
        <w:spacing w:before="120" w:after="0" w:line="240" w:lineRule="auto"/>
        <w:ind w:firstLine="720"/>
        <w:rPr>
          <w:rStyle w:val="Bodytext20"/>
          <w:b/>
          <w:lang w:eastAsia="vi-VN"/>
        </w:rPr>
      </w:pPr>
      <w:r w:rsidRPr="002E3B12">
        <w:rPr>
          <w:rStyle w:val="Bodytext20"/>
          <w:b/>
          <w:lang w:eastAsia="vi-VN"/>
        </w:rPr>
        <w:t>Điều 6. Mối quan hệ công tác của Ban Công tác Mặt trận</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 xml:space="preserve">1. Với Ủy ban và Ban Thường trực Ủy ban MTTQ Việt Nam cấp xã là quan hệ hướng dẫn, kiểm tra thực hiện chức năng, nhiệm vụ.  </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2. Với Chi ủy chi bộ thôn (tổ dân phố) là quan hệ lãnh đạo thực hiện nhiệm vụ chính trị ở khu dân cư.</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t>3. Với Ban điều hành thôn (tổ dân phố) là quan hệ phối hợp thực hiện chức năng, nhiệm vụ theo quy định của pháp luật và Điều lệ MTTQ Việt Nam.</w:t>
      </w:r>
    </w:p>
    <w:p w:rsidR="00DC4D5B" w:rsidRPr="002E3B12" w:rsidRDefault="00DC4D5B" w:rsidP="00DC4D5B">
      <w:pPr>
        <w:pStyle w:val="Bodytext2"/>
        <w:shd w:val="clear" w:color="auto" w:fill="auto"/>
        <w:spacing w:before="120" w:after="0" w:line="240" w:lineRule="auto"/>
        <w:ind w:firstLine="720"/>
        <w:rPr>
          <w:rStyle w:val="Bodytext20"/>
          <w:lang w:eastAsia="vi-VN"/>
        </w:rPr>
      </w:pPr>
      <w:r w:rsidRPr="002E3B12">
        <w:rPr>
          <w:rStyle w:val="Bodytext20"/>
          <w:lang w:eastAsia="vi-VN"/>
        </w:rPr>
        <w:lastRenderedPageBreak/>
        <w:t xml:space="preserve">4. Với các thành viên làm quan hệ phối hợp, thống nhất hành động. </w:t>
      </w:r>
    </w:p>
    <w:p w:rsidR="00DC4D5B" w:rsidRPr="002E3B12" w:rsidRDefault="00DC4D5B" w:rsidP="00DC4D5B">
      <w:pPr>
        <w:spacing w:before="120" w:after="0" w:line="240" w:lineRule="auto"/>
        <w:ind w:firstLine="720"/>
        <w:jc w:val="both"/>
        <w:rPr>
          <w:rFonts w:ascii="Times New Roman" w:hAnsi="Times New Roman"/>
          <w:b/>
          <w:sz w:val="28"/>
          <w:szCs w:val="28"/>
          <w:lang w:val="vi-VN"/>
        </w:rPr>
      </w:pPr>
      <w:r w:rsidRPr="002E3B12">
        <w:rPr>
          <w:rStyle w:val="Bodytext2Bold"/>
          <w:bCs/>
          <w:szCs w:val="28"/>
          <w:lang w:val="vi-VN" w:eastAsia="vi-VN"/>
        </w:rPr>
        <w:t xml:space="preserve">Điều </w:t>
      </w:r>
      <w:r w:rsidRPr="002E3B12">
        <w:rPr>
          <w:rStyle w:val="Bodytext20"/>
          <w:rFonts w:ascii="Times New Roman" w:hAnsi="Times New Roman"/>
          <w:b/>
          <w:sz w:val="28"/>
          <w:szCs w:val="28"/>
          <w:lang w:val="vi-VN" w:eastAsia="vi-VN"/>
        </w:rPr>
        <w:t xml:space="preserve">7. </w:t>
      </w:r>
      <w:r w:rsidRPr="002E3B12">
        <w:rPr>
          <w:rFonts w:ascii="Times New Roman" w:hAnsi="Times New Roman"/>
          <w:b/>
          <w:sz w:val="28"/>
          <w:szCs w:val="28"/>
          <w:lang w:val="vi-VN"/>
        </w:rPr>
        <w:t>Tổ chức thực hiện</w:t>
      </w:r>
    </w:p>
    <w:p w:rsidR="00DC4D5B" w:rsidRPr="002E3B12" w:rsidRDefault="00DC4D5B" w:rsidP="00DC4D5B">
      <w:pPr>
        <w:spacing w:before="120" w:after="0" w:line="240" w:lineRule="auto"/>
        <w:ind w:firstLine="720"/>
        <w:jc w:val="both"/>
        <w:rPr>
          <w:rFonts w:ascii="Times New Roman" w:hAnsi="Times New Roman"/>
          <w:b/>
          <w:sz w:val="28"/>
          <w:szCs w:val="28"/>
          <w:lang w:val="vi-VN"/>
        </w:rPr>
      </w:pPr>
      <w:r w:rsidRPr="002E3B12">
        <w:rPr>
          <w:rFonts w:ascii="Times New Roman" w:hAnsi="Times New Roman"/>
          <w:sz w:val="28"/>
          <w:szCs w:val="28"/>
          <w:lang w:val="vi-VN"/>
        </w:rPr>
        <w:t>1. Các thành viên Ban công tác Mặt trận …. có trách nhiệm thực hiện Quy chế này.</w:t>
      </w:r>
    </w:p>
    <w:p w:rsidR="00DC4D5B" w:rsidRPr="002E3B12" w:rsidRDefault="00DC4D5B" w:rsidP="00DC4D5B">
      <w:pPr>
        <w:spacing w:before="120" w:after="0" w:line="240" w:lineRule="auto"/>
        <w:ind w:firstLine="720"/>
        <w:jc w:val="both"/>
        <w:rPr>
          <w:rFonts w:ascii="Times New Roman" w:hAnsi="Times New Roman"/>
          <w:sz w:val="28"/>
          <w:szCs w:val="28"/>
          <w:lang w:val="vi-VN"/>
        </w:rPr>
      </w:pPr>
      <w:r w:rsidRPr="002E3B12">
        <w:rPr>
          <w:rFonts w:ascii="Times New Roman" w:hAnsi="Times New Roman"/>
          <w:sz w:val="28"/>
          <w:szCs w:val="28"/>
          <w:lang w:val="vi-VN"/>
        </w:rPr>
        <w:t>2. Định kỳ Ban công tác Mặt trận có trách nhiệm kiểm điểm đánh giá việc thực hiện Quy chế để rút kinh nghiệm.</w:t>
      </w:r>
    </w:p>
    <w:p w:rsidR="00DC4D5B" w:rsidRPr="002E3B12" w:rsidRDefault="00DC4D5B" w:rsidP="00DC4D5B">
      <w:pPr>
        <w:pStyle w:val="Bodytext21"/>
        <w:shd w:val="clear" w:color="auto" w:fill="auto"/>
        <w:tabs>
          <w:tab w:val="left" w:leader="dot" w:pos="1939"/>
        </w:tabs>
        <w:spacing w:before="120" w:after="0" w:line="240" w:lineRule="auto"/>
        <w:ind w:firstLine="720"/>
        <w:rPr>
          <w:rFonts w:cs="Times New Roman"/>
          <w:szCs w:val="28"/>
        </w:rPr>
      </w:pPr>
      <w:r w:rsidRPr="002E3B12">
        <w:rPr>
          <w:rStyle w:val="Bodytext20"/>
          <w:rFonts w:cs="Times New Roman"/>
          <w:szCs w:val="28"/>
          <w:lang w:eastAsia="vi-VN"/>
        </w:rPr>
        <w:t>Quá trình thực hiện, nếu có nội dung chưa phù hợp, Trưởng Ban Công tác Mặt trận đề xuất Ban Thường trực Ủy ban MTTQ Việt Nam xã (phường, thị trấn) xem xét, điều chỉnh, bổ sung cho phù hợp.</w:t>
      </w:r>
    </w:p>
    <w:p w:rsidR="00DC4D5B" w:rsidRPr="002E3B12" w:rsidRDefault="00DC4D5B" w:rsidP="00DC4D5B">
      <w:pPr>
        <w:pStyle w:val="Bodytext2"/>
        <w:shd w:val="clear" w:color="auto" w:fill="auto"/>
        <w:spacing w:before="60" w:line="240" w:lineRule="auto"/>
        <w:ind w:firstLine="601"/>
      </w:pPr>
      <w:r w:rsidRPr="002E3B12">
        <w:t xml:space="preserve"> </w:t>
      </w:r>
    </w:p>
    <w:p w:rsidR="00DC4D5B" w:rsidRPr="002E3B12" w:rsidRDefault="00DC4D5B" w:rsidP="00DC4D5B">
      <w:pPr>
        <w:pStyle w:val="Bodytext2"/>
        <w:shd w:val="clear" w:color="auto" w:fill="auto"/>
        <w:spacing w:before="60" w:line="240" w:lineRule="auto"/>
        <w:ind w:firstLine="601"/>
        <w:rPr>
          <w:rStyle w:val="Bodytext5"/>
          <w:iCs/>
          <w:lang w:eastAsia="vi-VN"/>
        </w:rPr>
      </w:pPr>
      <w:r w:rsidRPr="002E3B12">
        <w:rPr>
          <w:rStyle w:val="Bodytext5"/>
          <w:iCs/>
          <w:lang w:eastAsia="vi-VN"/>
        </w:rPr>
        <w:t>(Tùy theo tình hình cụ thể của địa phương có thể bổ sung thêm các nhiệm vụ cho phù hợp).</w:t>
      </w:r>
    </w:p>
    <w:p w:rsidR="00DC4D5B" w:rsidRPr="002E3B12" w:rsidRDefault="00DC4D5B" w:rsidP="00DC4D5B">
      <w:pPr>
        <w:spacing w:before="60" w:after="60" w:line="240" w:lineRule="auto"/>
        <w:jc w:val="both"/>
        <w:rPr>
          <w:rFonts w:ascii="Times New Roman" w:hAnsi="Times New Roman"/>
          <w:sz w:val="28"/>
          <w:szCs w:val="28"/>
        </w:rPr>
      </w:pPr>
    </w:p>
    <w:p w:rsidR="00DC4D5B" w:rsidRPr="002E3B12" w:rsidRDefault="00DC4D5B" w:rsidP="00DC4D5B">
      <w:pPr>
        <w:spacing w:before="60" w:after="60" w:line="240" w:lineRule="auto"/>
        <w:ind w:firstLine="600"/>
        <w:jc w:val="both"/>
        <w:rPr>
          <w:rFonts w:ascii="Times New Roman" w:hAnsi="Times New Roman"/>
          <w:sz w:val="28"/>
          <w:szCs w:val="28"/>
        </w:rPr>
      </w:pPr>
    </w:p>
    <w:p w:rsidR="00DC4D5B" w:rsidRPr="002E3B12" w:rsidRDefault="00DC4D5B" w:rsidP="00DC4D5B"/>
    <w:p w:rsidR="00EA52D4" w:rsidRDefault="00EA52D4"/>
    <w:sectPr w:rsidR="00EA52D4" w:rsidSect="00DA29FA">
      <w:footerReference w:type="default" r:id="rId6"/>
      <w:pgSz w:w="11907" w:h="16840" w:code="9"/>
      <w:pgMar w:top="1077"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5CD" w:rsidRDefault="001135CD">
      <w:pPr>
        <w:spacing w:after="0" w:line="240" w:lineRule="auto"/>
      </w:pPr>
      <w:r>
        <w:separator/>
      </w:r>
    </w:p>
  </w:endnote>
  <w:endnote w:type="continuationSeparator" w:id="0">
    <w:p w:rsidR="001135CD" w:rsidRDefault="001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960414"/>
      <w:docPartObj>
        <w:docPartGallery w:val="Page Numbers (Bottom of Page)"/>
        <w:docPartUnique/>
      </w:docPartObj>
    </w:sdtPr>
    <w:sdtEndPr>
      <w:rPr>
        <w:rFonts w:ascii="Times New Roman" w:hAnsi="Times New Roman"/>
        <w:noProof/>
        <w:sz w:val="28"/>
        <w:szCs w:val="28"/>
      </w:rPr>
    </w:sdtEndPr>
    <w:sdtContent>
      <w:p w:rsidR="00D02911" w:rsidRPr="00D02911" w:rsidRDefault="00DC4D5B">
        <w:pPr>
          <w:pStyle w:val="Footer"/>
          <w:jc w:val="center"/>
          <w:rPr>
            <w:rFonts w:ascii="Times New Roman" w:hAnsi="Times New Roman"/>
            <w:sz w:val="28"/>
            <w:szCs w:val="28"/>
          </w:rPr>
        </w:pPr>
        <w:r w:rsidRPr="00D02911">
          <w:rPr>
            <w:rFonts w:ascii="Times New Roman" w:hAnsi="Times New Roman"/>
            <w:sz w:val="28"/>
            <w:szCs w:val="28"/>
          </w:rPr>
          <w:fldChar w:fldCharType="begin"/>
        </w:r>
        <w:r w:rsidRPr="00D02911">
          <w:rPr>
            <w:rFonts w:ascii="Times New Roman" w:hAnsi="Times New Roman"/>
            <w:sz w:val="28"/>
            <w:szCs w:val="28"/>
          </w:rPr>
          <w:instrText xml:space="preserve"> PAGE   \* MERGEFORMAT </w:instrText>
        </w:r>
        <w:r w:rsidRPr="00D02911">
          <w:rPr>
            <w:rFonts w:ascii="Times New Roman" w:hAnsi="Times New Roman"/>
            <w:sz w:val="28"/>
            <w:szCs w:val="28"/>
          </w:rPr>
          <w:fldChar w:fldCharType="separate"/>
        </w:r>
        <w:r>
          <w:rPr>
            <w:rFonts w:ascii="Times New Roman" w:hAnsi="Times New Roman"/>
            <w:noProof/>
            <w:sz w:val="28"/>
            <w:szCs w:val="28"/>
          </w:rPr>
          <w:t>11</w:t>
        </w:r>
        <w:r w:rsidRPr="00D02911">
          <w:rPr>
            <w:rFonts w:ascii="Times New Roman" w:hAnsi="Times New Roman"/>
            <w:noProof/>
            <w:sz w:val="28"/>
            <w:szCs w:val="28"/>
          </w:rPr>
          <w:fldChar w:fldCharType="end"/>
        </w:r>
      </w:p>
    </w:sdtContent>
  </w:sdt>
  <w:p w:rsidR="00D02911" w:rsidRDefault="00113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5CD" w:rsidRDefault="001135CD">
      <w:pPr>
        <w:spacing w:after="0" w:line="240" w:lineRule="auto"/>
      </w:pPr>
      <w:r>
        <w:separator/>
      </w:r>
    </w:p>
  </w:footnote>
  <w:footnote w:type="continuationSeparator" w:id="0">
    <w:p w:rsidR="001135CD" w:rsidRDefault="001135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D5B"/>
    <w:rsid w:val="001135CD"/>
    <w:rsid w:val="0023298F"/>
    <w:rsid w:val="00236374"/>
    <w:rsid w:val="006D5FD8"/>
    <w:rsid w:val="00D13003"/>
    <w:rsid w:val="00DC4D5B"/>
    <w:rsid w:val="00EA5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0FDB"/>
  <w15:chartTrackingRefBased/>
  <w15:docId w15:val="{6CACC795-38D8-4884-9052-7F3C35A5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4D5B"/>
    <w:pPr>
      <w:spacing w:after="200" w:line="276" w:lineRule="auto"/>
    </w:pPr>
    <w:rPr>
      <w:rFonts w:ascii="Calibri" w:eastAsia="Times New Roman"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C4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D5B"/>
    <w:rPr>
      <w:rFonts w:ascii="Calibri" w:eastAsia="Times New Roman" w:hAnsi="Calibri" w:cs="Times New Roman"/>
      <w:sz w:val="22"/>
    </w:rPr>
  </w:style>
  <w:style w:type="paragraph" w:styleId="NormalWeb">
    <w:name w:val="Normal (Web)"/>
    <w:basedOn w:val="Normal"/>
    <w:uiPriority w:val="99"/>
    <w:unhideWhenUsed/>
    <w:rsid w:val="00DC4D5B"/>
    <w:pPr>
      <w:spacing w:before="100" w:beforeAutospacing="1" w:after="100" w:afterAutospacing="1" w:line="240" w:lineRule="auto"/>
    </w:pPr>
    <w:rPr>
      <w:rFonts w:ascii="Times New Roman" w:hAnsi="Times New Roman"/>
      <w:sz w:val="24"/>
      <w:szCs w:val="24"/>
    </w:rPr>
  </w:style>
  <w:style w:type="paragraph" w:customStyle="1" w:styleId="Bodytext2">
    <w:name w:val="Body text (2)"/>
    <w:basedOn w:val="Normal"/>
    <w:rsid w:val="00DC4D5B"/>
    <w:pPr>
      <w:widowControl w:val="0"/>
      <w:shd w:val="clear" w:color="auto" w:fill="FFFFFF"/>
      <w:spacing w:before="480" w:after="60" w:line="355" w:lineRule="exact"/>
      <w:jc w:val="both"/>
    </w:pPr>
    <w:rPr>
      <w:rFonts w:ascii="Times New Roman" w:eastAsia="Arial Unicode MS" w:hAnsi="Times New Roman"/>
      <w:sz w:val="28"/>
      <w:szCs w:val="28"/>
      <w:lang w:val="vi-VN"/>
    </w:rPr>
  </w:style>
  <w:style w:type="character" w:customStyle="1" w:styleId="Bodytext4">
    <w:name w:val="Body text (4)_"/>
    <w:link w:val="Bodytext41"/>
    <w:locked/>
    <w:rsid w:val="00DC4D5B"/>
    <w:rPr>
      <w:b/>
      <w:shd w:val="clear" w:color="auto" w:fill="FFFFFF"/>
    </w:rPr>
  </w:style>
  <w:style w:type="paragraph" w:customStyle="1" w:styleId="Bodytext41">
    <w:name w:val="Body text (4)1"/>
    <w:basedOn w:val="Normal"/>
    <w:link w:val="Bodytext4"/>
    <w:rsid w:val="00DC4D5B"/>
    <w:pPr>
      <w:widowControl w:val="0"/>
      <w:shd w:val="clear" w:color="auto" w:fill="FFFFFF"/>
      <w:spacing w:after="0" w:line="360" w:lineRule="exact"/>
      <w:ind w:hanging="2040"/>
      <w:jc w:val="both"/>
    </w:pPr>
    <w:rPr>
      <w:rFonts w:ascii="Times New Roman" w:eastAsiaTheme="minorHAnsi" w:hAnsi="Times New Roman" w:cstheme="minorBidi"/>
      <w:b/>
      <w:sz w:val="28"/>
    </w:rPr>
  </w:style>
  <w:style w:type="character" w:styleId="Strong">
    <w:name w:val="Strong"/>
    <w:uiPriority w:val="22"/>
    <w:qFormat/>
    <w:rsid w:val="00DC4D5B"/>
    <w:rPr>
      <w:b/>
    </w:rPr>
  </w:style>
  <w:style w:type="character" w:customStyle="1" w:styleId="Bodytext5">
    <w:name w:val="Body text (5)_"/>
    <w:link w:val="Bodytext50"/>
    <w:locked/>
    <w:rsid w:val="00DC4D5B"/>
    <w:rPr>
      <w:i/>
      <w:shd w:val="clear" w:color="auto" w:fill="FFFFFF"/>
    </w:rPr>
  </w:style>
  <w:style w:type="character" w:customStyle="1" w:styleId="Bodytext20">
    <w:name w:val="Body text (2)_"/>
    <w:link w:val="Bodytext21"/>
    <w:locked/>
    <w:rsid w:val="00DC4D5B"/>
    <w:rPr>
      <w:shd w:val="clear" w:color="auto" w:fill="FFFFFF"/>
    </w:rPr>
  </w:style>
  <w:style w:type="paragraph" w:customStyle="1" w:styleId="Bodytext50">
    <w:name w:val="Body text (5)"/>
    <w:basedOn w:val="Normal"/>
    <w:link w:val="Bodytext5"/>
    <w:rsid w:val="00DC4D5B"/>
    <w:pPr>
      <w:widowControl w:val="0"/>
      <w:shd w:val="clear" w:color="auto" w:fill="FFFFFF"/>
      <w:spacing w:after="0" w:line="365" w:lineRule="exact"/>
      <w:jc w:val="both"/>
    </w:pPr>
    <w:rPr>
      <w:rFonts w:ascii="Times New Roman" w:eastAsiaTheme="minorHAnsi" w:hAnsi="Times New Roman" w:cstheme="minorBidi"/>
      <w:i/>
      <w:sz w:val="28"/>
    </w:rPr>
  </w:style>
  <w:style w:type="paragraph" w:customStyle="1" w:styleId="Bodytext21">
    <w:name w:val="Body text (2)1"/>
    <w:basedOn w:val="Normal"/>
    <w:link w:val="Bodytext20"/>
    <w:rsid w:val="00DC4D5B"/>
    <w:pPr>
      <w:widowControl w:val="0"/>
      <w:shd w:val="clear" w:color="auto" w:fill="FFFFFF"/>
      <w:spacing w:before="180" w:after="60" w:line="360" w:lineRule="exact"/>
      <w:ind w:hanging="700"/>
      <w:jc w:val="both"/>
    </w:pPr>
    <w:rPr>
      <w:rFonts w:ascii="Times New Roman" w:eastAsiaTheme="minorHAnsi" w:hAnsi="Times New Roman" w:cstheme="minorBidi"/>
      <w:sz w:val="28"/>
    </w:rPr>
  </w:style>
  <w:style w:type="character" w:customStyle="1" w:styleId="Bodytext6">
    <w:name w:val="Body text (6)_"/>
    <w:link w:val="Bodytext60"/>
    <w:locked/>
    <w:rsid w:val="00DC4D5B"/>
    <w:rPr>
      <w:b/>
      <w:i/>
      <w:shd w:val="clear" w:color="auto" w:fill="FFFFFF"/>
    </w:rPr>
  </w:style>
  <w:style w:type="character" w:customStyle="1" w:styleId="Bodytext2Bold">
    <w:name w:val="Body text (2) + Bold"/>
    <w:rsid w:val="00DC4D5B"/>
    <w:rPr>
      <w:rFonts w:ascii="Times New Roman" w:hAnsi="Times New Roman"/>
      <w:b/>
      <w:sz w:val="28"/>
      <w:u w:val="none"/>
    </w:rPr>
  </w:style>
  <w:style w:type="paragraph" w:customStyle="1" w:styleId="Bodytext60">
    <w:name w:val="Body text (6)"/>
    <w:basedOn w:val="Normal"/>
    <w:link w:val="Bodytext6"/>
    <w:rsid w:val="00DC4D5B"/>
    <w:pPr>
      <w:widowControl w:val="0"/>
      <w:shd w:val="clear" w:color="auto" w:fill="FFFFFF"/>
      <w:spacing w:before="180" w:after="180" w:line="240" w:lineRule="atLeast"/>
      <w:ind w:firstLine="800"/>
      <w:jc w:val="both"/>
    </w:pPr>
    <w:rPr>
      <w:rFonts w:ascii="Times New Roman" w:eastAsiaTheme="minorHAnsi" w:hAnsi="Times New Roman" w:cstheme="minorBidi"/>
      <w:b/>
      <w:i/>
      <w:sz w:val="28"/>
    </w:rPr>
  </w:style>
  <w:style w:type="paragraph" w:styleId="BalloonText">
    <w:name w:val="Balloon Text"/>
    <w:basedOn w:val="Normal"/>
    <w:link w:val="BalloonTextChar"/>
    <w:uiPriority w:val="99"/>
    <w:semiHidden/>
    <w:unhideWhenUsed/>
    <w:rsid w:val="002329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298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1105</Words>
  <Characters>6301</Characters>
  <Application>Microsoft Office Word</Application>
  <DocSecurity>0</DocSecurity>
  <Lines>52</Lines>
  <Paragraphs>14</Paragraphs>
  <ScaleCrop>false</ScaleCrop>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2026-06-15T04:13:00Z</cp:lastPrinted>
  <dcterms:created xsi:type="dcterms:W3CDTF">2026-06-10T08:12:00Z</dcterms:created>
  <dcterms:modified xsi:type="dcterms:W3CDTF">2026-06-15T07:26:00Z</dcterms:modified>
</cp:coreProperties>
</file>